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46" w:rsidRDefault="00354646" w:rsidP="00354646">
      <w:pPr>
        <w:rPr>
          <w:rFonts w:asciiTheme="minorHAnsi" w:hAnsiTheme="minorHAnsi" w:cstheme="minorBidi"/>
          <w:color w:val="1F497D" w:themeColor="dark2"/>
        </w:rPr>
      </w:pPr>
    </w:p>
    <w:p w:rsidR="00354646" w:rsidRDefault="00354646" w:rsidP="00354646">
      <w:pPr>
        <w:spacing w:after="0" w:line="240" w:lineRule="auto"/>
        <w:rPr>
          <w:rFonts w:ascii="Tahoma" w:eastAsia="Times New Roman" w:hAnsi="Tahoma" w:cs="Tahoma"/>
          <w:sz w:val="20"/>
          <w:szCs w:val="20"/>
          <w:lang w:val="en-US"/>
        </w:rPr>
      </w:pPr>
      <w:r>
        <w:rPr>
          <w:rFonts w:ascii="Tahoma" w:eastAsia="Times New Roman" w:hAnsi="Tahoma" w:cs="Tahoma"/>
          <w:b/>
          <w:bCs/>
          <w:sz w:val="20"/>
          <w:szCs w:val="20"/>
          <w:lang w:val="en-US"/>
        </w:rPr>
        <w:t>From:</w:t>
      </w:r>
      <w:r>
        <w:rPr>
          <w:rFonts w:ascii="Tahoma" w:eastAsia="Times New Roman" w:hAnsi="Tahoma" w:cs="Tahoma"/>
          <w:sz w:val="20"/>
          <w:szCs w:val="20"/>
          <w:lang w:val="en-US"/>
        </w:rPr>
        <w:t xml:space="preserve"> </w:t>
      </w:r>
      <w:proofErr w:type="spellStart"/>
      <w:r>
        <w:rPr>
          <w:rFonts w:ascii="Tahoma" w:eastAsia="Times New Roman" w:hAnsi="Tahoma" w:cs="Tahoma"/>
          <w:sz w:val="20"/>
          <w:szCs w:val="20"/>
          <w:lang w:val="en-US"/>
        </w:rPr>
        <w:t>Moraes</w:t>
      </w:r>
      <w:proofErr w:type="spellEnd"/>
      <w:r>
        <w:rPr>
          <w:rFonts w:ascii="Tahoma" w:eastAsia="Times New Roman" w:hAnsi="Tahoma" w:cs="Tahoma"/>
          <w:sz w:val="20"/>
          <w:szCs w:val="20"/>
          <w:lang w:val="en-US"/>
        </w:rPr>
        <w:t xml:space="preserve"> de Araujo Juliana (HEALTH RESEARCH AUTHORITY) [mailto:juliana.moraesdearaujo@nhs.net] </w:t>
      </w:r>
      <w:r>
        <w:rPr>
          <w:rFonts w:ascii="Tahoma" w:eastAsia="Times New Roman" w:hAnsi="Tahoma" w:cs="Tahoma"/>
          <w:sz w:val="20"/>
          <w:szCs w:val="20"/>
          <w:lang w:val="en-US"/>
        </w:rPr>
        <w:br/>
      </w:r>
      <w:r>
        <w:rPr>
          <w:rFonts w:ascii="Tahoma" w:eastAsia="Times New Roman" w:hAnsi="Tahoma" w:cs="Tahoma"/>
          <w:b/>
          <w:bCs/>
          <w:sz w:val="20"/>
          <w:szCs w:val="20"/>
          <w:lang w:val="en-US"/>
        </w:rPr>
        <w:t>Sent:</w:t>
      </w:r>
      <w:r>
        <w:rPr>
          <w:rFonts w:ascii="Tahoma" w:eastAsia="Times New Roman" w:hAnsi="Tahoma" w:cs="Tahoma"/>
          <w:sz w:val="20"/>
          <w:szCs w:val="20"/>
          <w:lang w:val="en-US"/>
        </w:rPr>
        <w:t xml:space="preserve"> 14 July 2016 11:27</w:t>
      </w:r>
      <w:r>
        <w:rPr>
          <w:rFonts w:ascii="Tahoma" w:eastAsia="Times New Roman" w:hAnsi="Tahoma" w:cs="Tahoma"/>
          <w:sz w:val="20"/>
          <w:szCs w:val="20"/>
          <w:lang w:val="en-US"/>
        </w:rPr>
        <w:br/>
      </w:r>
      <w:r>
        <w:rPr>
          <w:rFonts w:ascii="Tahoma" w:eastAsia="Times New Roman" w:hAnsi="Tahoma" w:cs="Tahoma"/>
          <w:b/>
          <w:bCs/>
          <w:sz w:val="20"/>
          <w:szCs w:val="20"/>
          <w:lang w:val="en-US"/>
        </w:rPr>
        <w:t>To:</w:t>
      </w:r>
      <w:r>
        <w:rPr>
          <w:rFonts w:ascii="Tahoma" w:eastAsia="Times New Roman" w:hAnsi="Tahoma" w:cs="Tahoma"/>
          <w:sz w:val="20"/>
          <w:szCs w:val="20"/>
          <w:lang w:val="en-US"/>
        </w:rPr>
        <w:t xml:space="preserve"> Simon Thomas</w:t>
      </w:r>
      <w:r>
        <w:rPr>
          <w:rFonts w:ascii="Tahoma" w:eastAsia="Times New Roman" w:hAnsi="Tahoma" w:cs="Tahoma"/>
          <w:sz w:val="20"/>
          <w:szCs w:val="20"/>
          <w:lang w:val="en-US"/>
        </w:rPr>
        <w:br/>
      </w:r>
      <w:r>
        <w:rPr>
          <w:rFonts w:ascii="Tahoma" w:eastAsia="Times New Roman" w:hAnsi="Tahoma" w:cs="Tahoma"/>
          <w:b/>
          <w:bCs/>
          <w:sz w:val="20"/>
          <w:szCs w:val="20"/>
          <w:lang w:val="en-US"/>
        </w:rPr>
        <w:t>Cc:</w:t>
      </w:r>
      <w:r>
        <w:rPr>
          <w:rFonts w:ascii="Tahoma" w:eastAsia="Times New Roman" w:hAnsi="Tahoma" w:cs="Tahoma"/>
          <w:sz w:val="20"/>
          <w:szCs w:val="20"/>
          <w:lang w:val="en-US"/>
        </w:rPr>
        <w:t xml:space="preserve"> Trust.R&amp;D@nuth.nhs.uk; michael.white@nuth.nhs.uk; research-permissions@wales.nhs.uk; NRSPCC NHSG (NHS GRAMPIAN); research.gateway@hscni.net; amendments </w:t>
      </w:r>
      <w:proofErr w:type="spellStart"/>
      <w:r>
        <w:rPr>
          <w:rFonts w:ascii="Tahoma" w:eastAsia="Times New Roman" w:hAnsi="Tahoma" w:cs="Tahoma"/>
          <w:sz w:val="20"/>
          <w:szCs w:val="20"/>
          <w:lang w:val="en-US"/>
        </w:rPr>
        <w:t>hra</w:t>
      </w:r>
      <w:proofErr w:type="spellEnd"/>
      <w:r>
        <w:rPr>
          <w:rFonts w:ascii="Tahoma" w:eastAsia="Times New Roman" w:hAnsi="Tahoma" w:cs="Tahoma"/>
          <w:sz w:val="20"/>
          <w:szCs w:val="20"/>
          <w:lang w:val="en-US"/>
        </w:rPr>
        <w:t xml:space="preserve"> (HEALTH RESEARCH AUTHORITY)</w:t>
      </w:r>
      <w:r>
        <w:rPr>
          <w:rFonts w:ascii="Tahoma" w:eastAsia="Times New Roman" w:hAnsi="Tahoma" w:cs="Tahoma"/>
          <w:sz w:val="20"/>
          <w:szCs w:val="20"/>
          <w:lang w:val="en-US"/>
        </w:rPr>
        <w:br/>
      </w:r>
      <w:r>
        <w:rPr>
          <w:rFonts w:ascii="Tahoma" w:eastAsia="Times New Roman" w:hAnsi="Tahoma" w:cs="Tahoma"/>
          <w:b/>
          <w:bCs/>
          <w:sz w:val="20"/>
          <w:szCs w:val="20"/>
          <w:lang w:val="en-US"/>
        </w:rPr>
        <w:t>Subject:</w:t>
      </w:r>
      <w:r>
        <w:rPr>
          <w:rFonts w:ascii="Tahoma" w:eastAsia="Times New Roman" w:hAnsi="Tahoma" w:cs="Tahoma"/>
          <w:sz w:val="20"/>
          <w:szCs w:val="20"/>
          <w:lang w:val="en-US"/>
        </w:rPr>
        <w:t xml:space="preserve"> IRAS 168706. Confirmation of REC Validation and </w:t>
      </w:r>
      <w:proofErr w:type="spellStart"/>
      <w:r>
        <w:rPr>
          <w:rFonts w:ascii="Tahoma" w:eastAsia="Times New Roman" w:hAnsi="Tahoma" w:cs="Tahoma"/>
          <w:sz w:val="20"/>
          <w:szCs w:val="20"/>
          <w:lang w:val="en-US"/>
        </w:rPr>
        <w:t>Categorisation</w:t>
      </w:r>
      <w:proofErr w:type="spellEnd"/>
      <w:r>
        <w:rPr>
          <w:rFonts w:ascii="Tahoma" w:eastAsia="Times New Roman" w:hAnsi="Tahoma" w:cs="Tahoma"/>
          <w:sz w:val="20"/>
          <w:szCs w:val="20"/>
          <w:lang w:val="en-US"/>
        </w:rPr>
        <w:t xml:space="preserve"> of Amendment</w:t>
      </w:r>
    </w:p>
    <w:p w:rsidR="00354646" w:rsidRDefault="00354646" w:rsidP="00354646">
      <w:pPr>
        <w:rPr>
          <w:lang w:eastAsia="en-US"/>
        </w:rPr>
      </w:pPr>
    </w:p>
    <w:p w:rsidR="00354646" w:rsidRDefault="00354646" w:rsidP="00354646">
      <w:pPr>
        <w:spacing w:after="0"/>
        <w:rPr>
          <w:rFonts w:ascii="Arial" w:hAnsi="Arial" w:cs="Arial"/>
          <w:color w:val="000000"/>
        </w:rPr>
      </w:pPr>
      <w:r>
        <w:rPr>
          <w:rFonts w:ascii="Arial" w:hAnsi="Arial" w:cs="Arial"/>
          <w:color w:val="000000"/>
        </w:rPr>
        <w:t>Dear Prof Thomas,</w:t>
      </w:r>
    </w:p>
    <w:p w:rsidR="00354646" w:rsidRDefault="00354646" w:rsidP="00354646">
      <w:pPr>
        <w:spacing w:after="0"/>
        <w:rPr>
          <w:rFonts w:ascii="Arial" w:hAnsi="Arial" w:cs="Arial"/>
        </w:rPr>
      </w:pPr>
    </w:p>
    <w:tbl>
      <w:tblPr>
        <w:tblW w:w="9214" w:type="dxa"/>
        <w:tblInd w:w="15" w:type="dxa"/>
        <w:tblCellMar>
          <w:left w:w="0" w:type="dxa"/>
          <w:right w:w="0" w:type="dxa"/>
        </w:tblCellMar>
        <w:tblLook w:val="04A0" w:firstRow="1" w:lastRow="0" w:firstColumn="1" w:lastColumn="0" w:noHBand="0" w:noVBand="1"/>
      </w:tblPr>
      <w:tblGrid>
        <w:gridCol w:w="5103"/>
        <w:gridCol w:w="4111"/>
      </w:tblGrid>
      <w:tr w:rsidR="00354646" w:rsidTr="00354646">
        <w:tc>
          <w:tcPr>
            <w:tcW w:w="5103" w:type="dxa"/>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rPr>
                <w:rFonts w:ascii="Arial" w:hAnsi="Arial" w:cs="Arial"/>
                <w:b/>
                <w:bCs/>
                <w:lang w:eastAsia="en-US"/>
              </w:rPr>
            </w:pPr>
            <w:r>
              <w:rPr>
                <w:rFonts w:ascii="Arial" w:hAnsi="Arial" w:cs="Arial"/>
                <w:b/>
                <w:bCs/>
              </w:rPr>
              <w:t>IRAS Project ID:</w:t>
            </w:r>
          </w:p>
        </w:tc>
        <w:tc>
          <w:tcPr>
            <w:tcW w:w="4111" w:type="dxa"/>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line="240" w:lineRule="auto"/>
              <w:rPr>
                <w:lang w:eastAsia="en-US"/>
              </w:rPr>
            </w:pPr>
            <w:r>
              <w:t>168706</w:t>
            </w:r>
          </w:p>
        </w:tc>
      </w:tr>
      <w:tr w:rsidR="00354646" w:rsidTr="00354646">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rPr>
                <w:rFonts w:ascii="Arial" w:hAnsi="Arial" w:cs="Arial"/>
                <w:b/>
                <w:bCs/>
                <w:color w:val="0000FF"/>
                <w:lang w:eastAsia="en-US"/>
              </w:rPr>
            </w:pPr>
            <w:r>
              <w:rPr>
                <w:rFonts w:ascii="Arial" w:hAnsi="Arial" w:cs="Arial"/>
                <w:b/>
                <w:bCs/>
              </w:rPr>
              <w:t xml:space="preserve">REC Reference: </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line="240" w:lineRule="auto"/>
              <w:rPr>
                <w:lang w:eastAsia="en-US"/>
              </w:rPr>
            </w:pPr>
            <w:r>
              <w:t>15/NE/0023</w:t>
            </w:r>
          </w:p>
        </w:tc>
      </w:tr>
      <w:tr w:rsidR="00354646" w:rsidTr="00354646">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rPr>
                <w:rFonts w:ascii="Arial" w:hAnsi="Arial" w:cs="Arial"/>
                <w:b/>
                <w:bCs/>
                <w:lang w:eastAsia="en-US"/>
              </w:rPr>
            </w:pPr>
            <w:r>
              <w:rPr>
                <w:rFonts w:ascii="Arial" w:hAnsi="Arial" w:cs="Arial"/>
                <w:b/>
                <w:bCs/>
              </w:rPr>
              <w:t>Short Study Title:</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line="240" w:lineRule="auto"/>
              <w:rPr>
                <w:lang w:eastAsia="en-US"/>
              </w:rPr>
            </w:pPr>
            <w:r>
              <w:t>Identification of Novel Psychoactive Substances (IONA)</w:t>
            </w:r>
          </w:p>
        </w:tc>
      </w:tr>
      <w:tr w:rsidR="00354646" w:rsidTr="00354646">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rPr>
                <w:rFonts w:ascii="Arial" w:hAnsi="Arial" w:cs="Arial"/>
                <w:b/>
                <w:bCs/>
                <w:lang w:eastAsia="en-US"/>
              </w:rPr>
            </w:pPr>
            <w:r>
              <w:rPr>
                <w:rFonts w:ascii="Arial" w:hAnsi="Arial" w:cs="Arial"/>
                <w:b/>
                <w:bCs/>
              </w:rPr>
              <w:t>Date complete amendment submission received:</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line="240" w:lineRule="auto"/>
              <w:rPr>
                <w:lang w:eastAsia="en-US"/>
              </w:rPr>
            </w:pPr>
            <w:r>
              <w:t xml:space="preserve">12/05/2016         </w:t>
            </w:r>
          </w:p>
        </w:tc>
      </w:tr>
      <w:tr w:rsidR="00354646" w:rsidTr="00354646">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rPr>
                <w:rFonts w:ascii="Arial" w:hAnsi="Arial" w:cs="Arial"/>
                <w:b/>
                <w:bCs/>
                <w:lang w:eastAsia="en-US"/>
              </w:rPr>
            </w:pPr>
            <w:r>
              <w:rPr>
                <w:rFonts w:ascii="Arial" w:hAnsi="Arial" w:cs="Arial"/>
                <w:b/>
                <w:bCs/>
              </w:rPr>
              <w:t xml:space="preserve">Amendment No./ Sponsor Ref: </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line="240" w:lineRule="auto"/>
              <w:rPr>
                <w:lang w:eastAsia="en-US"/>
              </w:rPr>
            </w:pPr>
            <w:r>
              <w:rPr>
                <w:rFonts w:ascii="Arial" w:hAnsi="Arial" w:cs="Arial"/>
              </w:rPr>
              <w:t>Substantial Amendment 2</w:t>
            </w:r>
          </w:p>
        </w:tc>
      </w:tr>
      <w:tr w:rsidR="00354646" w:rsidTr="00354646">
        <w:tc>
          <w:tcPr>
            <w:tcW w:w="5103" w:type="dxa"/>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rPr>
                <w:rFonts w:ascii="Arial" w:hAnsi="Arial" w:cs="Arial"/>
                <w:b/>
                <w:bCs/>
                <w:lang w:eastAsia="en-US"/>
              </w:rPr>
            </w:pPr>
            <w:r>
              <w:rPr>
                <w:rFonts w:ascii="Arial" w:hAnsi="Arial" w:cs="Arial"/>
                <w:b/>
                <w:bCs/>
              </w:rPr>
              <w:t xml:space="preserve">Amendment Date: </w:t>
            </w:r>
          </w:p>
        </w:tc>
        <w:tc>
          <w:tcPr>
            <w:tcW w:w="4111" w:type="dxa"/>
            <w:tcBorders>
              <w:top w:val="nil"/>
              <w:left w:val="nil"/>
              <w:bottom w:val="outset" w:sz="8" w:space="0" w:color="auto"/>
              <w:right w:val="outset" w:sz="8" w:space="0" w:color="auto"/>
            </w:tcBorders>
            <w:tcMar>
              <w:top w:w="15" w:type="dxa"/>
              <w:left w:w="15" w:type="dxa"/>
              <w:bottom w:w="15" w:type="dxa"/>
              <w:right w:w="15" w:type="dxa"/>
            </w:tcMar>
            <w:vAlign w:val="center"/>
            <w:hideMark/>
          </w:tcPr>
          <w:p w:rsidR="00354646" w:rsidRDefault="00354646">
            <w:pPr>
              <w:spacing w:after="0" w:line="240" w:lineRule="auto"/>
              <w:rPr>
                <w:lang w:eastAsia="en-US"/>
              </w:rPr>
            </w:pPr>
            <w:r>
              <w:t xml:space="preserve">12/05/2016         </w:t>
            </w:r>
          </w:p>
        </w:tc>
      </w:tr>
      <w:tr w:rsidR="00354646" w:rsidTr="00354646">
        <w:tc>
          <w:tcPr>
            <w:tcW w:w="5103" w:type="dxa"/>
            <w:tcBorders>
              <w:top w:val="nil"/>
              <w:left w:val="outset" w:sz="8" w:space="0" w:color="auto"/>
              <w:bottom w:val="single" w:sz="8" w:space="0" w:color="auto"/>
              <w:right w:val="outset" w:sz="8" w:space="0" w:color="auto"/>
            </w:tcBorders>
            <w:tcMar>
              <w:top w:w="15" w:type="dxa"/>
              <w:left w:w="15" w:type="dxa"/>
              <w:bottom w:w="15" w:type="dxa"/>
              <w:right w:w="15" w:type="dxa"/>
            </w:tcMar>
            <w:vAlign w:val="center"/>
            <w:hideMark/>
          </w:tcPr>
          <w:p w:rsidR="00354646" w:rsidRDefault="00354646">
            <w:pPr>
              <w:spacing w:after="0"/>
              <w:rPr>
                <w:rFonts w:ascii="Arial" w:hAnsi="Arial" w:cs="Arial"/>
                <w:b/>
                <w:bCs/>
                <w:lang w:eastAsia="en-US"/>
              </w:rPr>
            </w:pPr>
            <w:r>
              <w:rPr>
                <w:rFonts w:ascii="Arial" w:hAnsi="Arial" w:cs="Arial"/>
                <w:b/>
                <w:bCs/>
              </w:rPr>
              <w:t>Amendment Type:</w:t>
            </w:r>
          </w:p>
        </w:tc>
        <w:tc>
          <w:tcPr>
            <w:tcW w:w="4111" w:type="dxa"/>
            <w:tcBorders>
              <w:top w:val="nil"/>
              <w:left w:val="nil"/>
              <w:bottom w:val="single" w:sz="8" w:space="0" w:color="auto"/>
              <w:right w:val="outset" w:sz="8" w:space="0" w:color="auto"/>
            </w:tcBorders>
            <w:tcMar>
              <w:top w:w="15" w:type="dxa"/>
              <w:left w:w="15" w:type="dxa"/>
              <w:bottom w:w="15" w:type="dxa"/>
              <w:right w:w="15" w:type="dxa"/>
            </w:tcMar>
            <w:vAlign w:val="center"/>
            <w:hideMark/>
          </w:tcPr>
          <w:p w:rsidR="00354646" w:rsidRDefault="00354646">
            <w:pPr>
              <w:spacing w:after="0"/>
              <w:rPr>
                <w:rFonts w:ascii="Arial" w:hAnsi="Arial" w:cs="Arial"/>
                <w:b/>
                <w:bCs/>
                <w:color w:val="0000FF"/>
                <w:lang w:eastAsia="en-US"/>
              </w:rPr>
            </w:pPr>
            <w:r>
              <w:rPr>
                <w:rFonts w:ascii="Arial" w:hAnsi="Arial" w:cs="Arial"/>
                <w:b/>
                <w:bCs/>
              </w:rPr>
              <w:t>Substantial</w:t>
            </w:r>
            <w:r>
              <w:rPr>
                <w:rFonts w:ascii="Arial" w:hAnsi="Arial" w:cs="Arial"/>
                <w:b/>
                <w:bCs/>
                <w:color w:val="0000FF"/>
              </w:rPr>
              <w:t xml:space="preserve"> </w:t>
            </w:r>
          </w:p>
        </w:tc>
      </w:tr>
    </w:tbl>
    <w:p w:rsidR="00354646" w:rsidRDefault="00354646" w:rsidP="00354646">
      <w:pPr>
        <w:spacing w:after="0"/>
        <w:rPr>
          <w:rFonts w:ascii="Arial" w:hAnsi="Arial" w:cs="Arial"/>
          <w:b/>
          <w:bCs/>
          <w:color w:val="0000FF"/>
          <w:lang w:eastAsia="en-US"/>
        </w:rPr>
      </w:pPr>
    </w:p>
    <w:p w:rsidR="00354646" w:rsidRDefault="00354646" w:rsidP="00354646">
      <w:pPr>
        <w:rPr>
          <w:rFonts w:ascii="Arial" w:hAnsi="Arial" w:cs="Arial"/>
          <w:u w:val="single"/>
        </w:rPr>
      </w:pPr>
      <w:r>
        <w:rPr>
          <w:rFonts w:ascii="Arial" w:hAnsi="Arial" w:cs="Arial"/>
        </w:rPr>
        <w:t>Thank you for submitting the above referenced amendment. I am pleased to confirm that this amendment has been submitted to the REC for ethical review.  Please find attached a copy of the validation letter.</w:t>
      </w:r>
      <w:r>
        <w:rPr>
          <w:rFonts w:ascii="Arial" w:hAnsi="Arial" w:cs="Arial"/>
          <w:u w:val="single"/>
        </w:rPr>
        <w:t xml:space="preserve"> </w:t>
      </w:r>
    </w:p>
    <w:p w:rsidR="00354646" w:rsidRDefault="00354646" w:rsidP="00354646">
      <w:pPr>
        <w:spacing w:after="0"/>
        <w:rPr>
          <w:rFonts w:ascii="Arial" w:hAnsi="Arial" w:cs="Arial"/>
        </w:rPr>
      </w:pPr>
      <w:r>
        <w:rPr>
          <w:rFonts w:ascii="Arial" w:hAnsi="Arial" w:cs="Arial"/>
        </w:rPr>
        <w:t xml:space="preserve">In line with the </w:t>
      </w:r>
      <w:hyperlink r:id="rId6" w:history="1">
        <w:r>
          <w:rPr>
            <w:rStyle w:val="Hyperlink"/>
            <w:rFonts w:ascii="Arial" w:hAnsi="Arial" w:cs="Arial"/>
          </w:rPr>
          <w:t>UK Process for Handling UK Study Amendments</w:t>
        </w:r>
      </w:hyperlink>
      <w:r>
        <w:rPr>
          <w:rFonts w:ascii="Arial" w:hAnsi="Arial" w:cs="Arial"/>
        </w:rPr>
        <w:t xml:space="preserve"> I can confirm that this amendment has been categorised as: </w:t>
      </w:r>
    </w:p>
    <w:p w:rsidR="00354646" w:rsidRDefault="00354646" w:rsidP="00354646">
      <w:pPr>
        <w:spacing w:after="0"/>
        <w:rPr>
          <w:rFonts w:ascii="Arial" w:hAnsi="Arial" w:cs="Arial"/>
        </w:rPr>
      </w:pPr>
    </w:p>
    <w:p w:rsidR="00354646" w:rsidRDefault="00354646" w:rsidP="00354646">
      <w:pPr>
        <w:numPr>
          <w:ilvl w:val="0"/>
          <w:numId w:val="1"/>
        </w:numPr>
        <w:spacing w:after="0"/>
        <w:contextualSpacing/>
        <w:rPr>
          <w:rFonts w:ascii="Arial" w:eastAsia="Times New Roman" w:hAnsi="Arial" w:cs="Arial"/>
          <w:b/>
          <w:bCs/>
        </w:rPr>
      </w:pPr>
      <w:r>
        <w:rPr>
          <w:rFonts w:ascii="Arial" w:eastAsia="Times New Roman" w:hAnsi="Arial" w:cs="Arial"/>
          <w:b/>
          <w:bCs/>
        </w:rPr>
        <w:t xml:space="preserve">Category A </w:t>
      </w:r>
      <w:r>
        <w:rPr>
          <w:rFonts w:ascii="Arial" w:eastAsia="Times New Roman" w:hAnsi="Arial" w:cs="Arial"/>
        </w:rPr>
        <w:t>- An amendment that has implications for, or affects, ALL participating NHS organisations</w:t>
      </w:r>
    </w:p>
    <w:p w:rsidR="00354646" w:rsidRDefault="00354646" w:rsidP="00354646">
      <w:pPr>
        <w:spacing w:after="0"/>
        <w:rPr>
          <w:rFonts w:ascii="Arial" w:hAnsi="Arial" w:cs="Arial"/>
          <w:b/>
          <w:bCs/>
        </w:rPr>
      </w:pPr>
    </w:p>
    <w:p w:rsidR="00354646" w:rsidRDefault="00354646" w:rsidP="00354646">
      <w:pPr>
        <w:spacing w:after="0"/>
        <w:rPr>
          <w:rFonts w:ascii="Arial" w:hAnsi="Arial" w:cs="Arial"/>
        </w:rPr>
      </w:pPr>
      <w:r>
        <w:rPr>
          <w:rFonts w:ascii="Arial" w:hAnsi="Arial" w:cs="Arial"/>
        </w:rPr>
        <w:t xml:space="preserve">You should now provide this email, together with the amended documentation, to the research management support offices </w:t>
      </w:r>
      <w:r>
        <w:rPr>
          <w:rFonts w:ascii="Arial" w:hAnsi="Arial" w:cs="Arial"/>
          <w:b/>
          <w:bCs/>
          <w:u w:val="single"/>
        </w:rPr>
        <w:t>and</w:t>
      </w:r>
      <w:r>
        <w:rPr>
          <w:rFonts w:ascii="Arial" w:hAnsi="Arial" w:cs="Arial"/>
        </w:rPr>
        <w:t xml:space="preserve"> local research teams at your participating NHS organisations in England. </w:t>
      </w:r>
    </w:p>
    <w:p w:rsidR="00354646" w:rsidRDefault="00354646" w:rsidP="00354646">
      <w:pPr>
        <w:spacing w:after="0"/>
        <w:rPr>
          <w:rFonts w:ascii="Arial" w:hAnsi="Arial" w:cs="Arial"/>
        </w:rPr>
      </w:pPr>
    </w:p>
    <w:p w:rsidR="00354646" w:rsidRDefault="00354646" w:rsidP="00354646">
      <w:pPr>
        <w:spacing w:after="0"/>
        <w:rPr>
          <w:rFonts w:ascii="Arial" w:hAnsi="Arial" w:cs="Arial"/>
        </w:rPr>
      </w:pPr>
      <w:r>
        <w:rPr>
          <w:rFonts w:ascii="Arial" w:hAnsi="Arial" w:cs="Arial"/>
        </w:rPr>
        <w:t xml:space="preserve">If you have participating NHS organisations in Northern Ireland, Scotland and/or Wales, you should communicate directly with the relevant research teams to prepare them for implementing the amendment, as per the instructions below. You do not need to provide this email or your amended documentation to their research management support offices, as we will pass these to the relevant national coordinating functions who will do this on your behalf.  </w:t>
      </w:r>
    </w:p>
    <w:p w:rsidR="00354646" w:rsidRDefault="00354646" w:rsidP="00354646">
      <w:pPr>
        <w:spacing w:after="0"/>
        <w:rPr>
          <w:rFonts w:ascii="Arial" w:hAnsi="Arial" w:cs="Arial"/>
          <w:b/>
          <w:bCs/>
          <w:color w:val="0000FF"/>
        </w:rPr>
      </w:pPr>
    </w:p>
    <w:p w:rsidR="00354646" w:rsidRDefault="00354646" w:rsidP="00354646">
      <w:pPr>
        <w:spacing w:after="0"/>
        <w:rPr>
          <w:rFonts w:ascii="Arial" w:hAnsi="Arial" w:cs="Arial"/>
        </w:rPr>
      </w:pPr>
      <w:r>
        <w:rPr>
          <w:rFonts w:ascii="Arial" w:hAnsi="Arial" w:cs="Arial"/>
        </w:rPr>
        <w:t xml:space="preserve">Subject to the three conditions below, you will be able to implement the amendment at your participating NHS organisations in England </w:t>
      </w:r>
      <w:r>
        <w:rPr>
          <w:rFonts w:ascii="Arial" w:hAnsi="Arial" w:cs="Arial"/>
          <w:b/>
          <w:bCs/>
        </w:rPr>
        <w:t>35 days after you notify them of the amendment</w:t>
      </w:r>
      <w:r>
        <w:rPr>
          <w:rFonts w:ascii="Arial" w:hAnsi="Arial" w:cs="Arial"/>
        </w:rPr>
        <w:t xml:space="preserve">. A template email to notify participating NHS organisations in England is provided </w:t>
      </w:r>
      <w:hyperlink r:id="rId7" w:history="1">
        <w:r>
          <w:rPr>
            <w:rStyle w:val="Hyperlink"/>
            <w:rFonts w:ascii="Arial" w:hAnsi="Arial" w:cs="Arial"/>
          </w:rPr>
          <w:t>here</w:t>
        </w:r>
      </w:hyperlink>
      <w:r>
        <w:rPr>
          <w:rFonts w:ascii="Arial" w:hAnsi="Arial" w:cs="Arial"/>
        </w:rPr>
        <w:t>.</w:t>
      </w:r>
    </w:p>
    <w:p w:rsidR="00354646" w:rsidRDefault="00354646" w:rsidP="00354646">
      <w:pPr>
        <w:spacing w:after="0"/>
        <w:rPr>
          <w:rFonts w:ascii="Arial" w:hAnsi="Arial" w:cs="Arial"/>
        </w:rPr>
      </w:pPr>
    </w:p>
    <w:p w:rsidR="00354646" w:rsidRDefault="00354646" w:rsidP="00354646">
      <w:pPr>
        <w:spacing w:after="0"/>
        <w:rPr>
          <w:rFonts w:ascii="Arial" w:hAnsi="Arial" w:cs="Arial"/>
          <w:color w:val="000000"/>
        </w:rPr>
      </w:pPr>
      <w:r>
        <w:rPr>
          <w:rFonts w:ascii="Arial" w:hAnsi="Arial" w:cs="Arial"/>
          <w:color w:val="000000"/>
        </w:rPr>
        <w:t>Subject to the same three conditions, you will be able to implement your amendment at participating NHS organisations in Northern Ireland, Scotland or Wales on 16/06/2016 (amendment documentation to follow shortly).</w:t>
      </w:r>
    </w:p>
    <w:p w:rsidR="00354646" w:rsidRDefault="00354646" w:rsidP="00354646">
      <w:pPr>
        <w:spacing w:after="0"/>
        <w:rPr>
          <w:rFonts w:ascii="Arial" w:hAnsi="Arial" w:cs="Arial"/>
        </w:rPr>
      </w:pPr>
    </w:p>
    <w:p w:rsidR="00354646" w:rsidRDefault="00354646" w:rsidP="00354646">
      <w:pPr>
        <w:numPr>
          <w:ilvl w:val="0"/>
          <w:numId w:val="2"/>
        </w:numPr>
        <w:spacing w:after="0"/>
        <w:contextualSpacing/>
        <w:rPr>
          <w:rFonts w:ascii="Arial" w:eastAsia="Times New Roman" w:hAnsi="Arial" w:cs="Arial"/>
        </w:rPr>
      </w:pPr>
      <w:r>
        <w:rPr>
          <w:rFonts w:ascii="Arial" w:eastAsia="Times New Roman" w:hAnsi="Arial" w:cs="Arial"/>
        </w:rPr>
        <w:t>You may not implement this amendment until and unless you receive all required regulatory approvals, including REC favourable opinion, (</w:t>
      </w:r>
      <w:r>
        <w:rPr>
          <w:rFonts w:ascii="Arial" w:eastAsia="Times New Roman" w:hAnsi="Arial" w:cs="Arial"/>
          <w:lang w:val="en-US"/>
        </w:rPr>
        <w:t xml:space="preserve">for participating </w:t>
      </w:r>
      <w:proofErr w:type="spellStart"/>
      <w:r>
        <w:rPr>
          <w:rFonts w:ascii="Arial" w:eastAsia="Times New Roman" w:hAnsi="Arial" w:cs="Arial"/>
          <w:lang w:val="en-US"/>
        </w:rPr>
        <w:t>organisations</w:t>
      </w:r>
      <w:proofErr w:type="spellEnd"/>
      <w:r>
        <w:rPr>
          <w:rFonts w:ascii="Arial" w:eastAsia="Times New Roman" w:hAnsi="Arial" w:cs="Arial"/>
          <w:lang w:val="en-US"/>
        </w:rPr>
        <w:t xml:space="preserve"> in England, this includes receiving confirmation of HRA Approval for the amendment</w:t>
      </w:r>
      <w:r>
        <w:rPr>
          <w:rFonts w:ascii="Arial" w:eastAsia="Times New Roman" w:hAnsi="Arial" w:cs="Arial"/>
        </w:rPr>
        <w:t>). You should provide regulatory approvals to the research management support offices and local research teams at your participating NHS organisations in England, plus to local research teams at any participating NHS organisations in Northern Ireland, Scotland or Wales*.</w:t>
      </w:r>
    </w:p>
    <w:p w:rsidR="00354646" w:rsidRDefault="00354646" w:rsidP="00354646">
      <w:pPr>
        <w:numPr>
          <w:ilvl w:val="0"/>
          <w:numId w:val="2"/>
        </w:numPr>
        <w:spacing w:after="0"/>
        <w:contextualSpacing/>
        <w:rPr>
          <w:rFonts w:ascii="Arial" w:eastAsia="Times New Roman" w:hAnsi="Arial" w:cs="Arial"/>
        </w:rPr>
      </w:pPr>
      <w:r>
        <w:rPr>
          <w:rFonts w:ascii="Arial" w:eastAsia="Times New Roman" w:hAnsi="Arial" w:cs="Arial"/>
        </w:rPr>
        <w:t>You may not implement this amendment at any participating NHS organisations which inform you within the 35 day period that they require additional time to consider the amendment, until they notify you that the considerations have been satisfactorily completed.</w:t>
      </w:r>
    </w:p>
    <w:p w:rsidR="00354646" w:rsidRDefault="00354646" w:rsidP="00354646">
      <w:pPr>
        <w:numPr>
          <w:ilvl w:val="0"/>
          <w:numId w:val="2"/>
        </w:numPr>
        <w:spacing w:after="0"/>
        <w:rPr>
          <w:rFonts w:ascii="Arial" w:eastAsia="Times New Roman" w:hAnsi="Arial" w:cs="Arial"/>
        </w:rPr>
      </w:pPr>
      <w:r>
        <w:rPr>
          <w:rFonts w:ascii="Arial" w:eastAsia="Times New Roman" w:hAnsi="Arial" w:cs="Arial"/>
        </w:rPr>
        <w:t>You may not implement this amendment at any participating NHS organisation that informs you that it is no longer able to undertake this study.</w:t>
      </w:r>
    </w:p>
    <w:p w:rsidR="00354646" w:rsidRDefault="00354646" w:rsidP="00354646">
      <w:pPr>
        <w:spacing w:after="0"/>
        <w:rPr>
          <w:rFonts w:ascii="Arial" w:hAnsi="Arial" w:cs="Arial"/>
        </w:rPr>
      </w:pPr>
    </w:p>
    <w:p w:rsidR="00354646" w:rsidRDefault="00354646" w:rsidP="00354646">
      <w:pPr>
        <w:spacing w:after="0"/>
        <w:rPr>
          <w:rFonts w:ascii="Arial" w:hAnsi="Arial" w:cs="Arial"/>
        </w:rPr>
      </w:pPr>
      <w:r>
        <w:rPr>
          <w:rFonts w:ascii="Arial" w:hAnsi="Arial" w:cs="Arial"/>
          <w:b/>
          <w:bCs/>
        </w:rPr>
        <w:t>Note</w:t>
      </w:r>
      <w:r>
        <w:rPr>
          <w:rFonts w:ascii="Arial" w:hAnsi="Arial" w:cs="Arial"/>
        </w:rPr>
        <w:t xml:space="preserve">: you may only implement changes described in the amendment notice or letter. </w:t>
      </w:r>
    </w:p>
    <w:p w:rsidR="00354646" w:rsidRDefault="00354646" w:rsidP="00354646">
      <w:pPr>
        <w:spacing w:after="0"/>
        <w:rPr>
          <w:rFonts w:ascii="Arial" w:hAnsi="Arial" w:cs="Arial"/>
        </w:rPr>
      </w:pPr>
    </w:p>
    <w:p w:rsidR="00354646" w:rsidRDefault="00354646" w:rsidP="00354646">
      <w:pPr>
        <w:spacing w:after="0"/>
        <w:rPr>
          <w:rFonts w:ascii="Arial" w:hAnsi="Arial" w:cs="Arial"/>
        </w:rPr>
      </w:pPr>
      <w:r>
        <w:rPr>
          <w:rFonts w:ascii="Arial" w:hAnsi="Arial" w:cs="Arial"/>
        </w:rPr>
        <w:t>If you receive required regulatory approvals (</w:t>
      </w:r>
      <w:r>
        <w:rPr>
          <w:rFonts w:ascii="Arial" w:hAnsi="Arial" w:cs="Arial"/>
          <w:lang w:val="en-US"/>
        </w:rPr>
        <w:t xml:space="preserve">for participating </w:t>
      </w:r>
      <w:proofErr w:type="spellStart"/>
      <w:r>
        <w:rPr>
          <w:rFonts w:ascii="Arial" w:hAnsi="Arial" w:cs="Arial"/>
          <w:lang w:val="en-US"/>
        </w:rPr>
        <w:t>organisations</w:t>
      </w:r>
      <w:proofErr w:type="spellEnd"/>
      <w:r>
        <w:rPr>
          <w:rFonts w:ascii="Arial" w:hAnsi="Arial" w:cs="Arial"/>
          <w:lang w:val="en-US"/>
        </w:rPr>
        <w:t xml:space="preserve"> in England, this includes </w:t>
      </w:r>
      <w:r>
        <w:rPr>
          <w:rFonts w:ascii="Arial" w:hAnsi="Arial" w:cs="Arial"/>
        </w:rPr>
        <w:t>confirmation that the amendment has been granted HRA Approval) after the 35 days have passed, you may then immediately implement this amendment at all participating NHS organisations that have not requested additional review time, or are no longer able to undertake this study.</w:t>
      </w:r>
    </w:p>
    <w:p w:rsidR="00354646" w:rsidRDefault="00354646" w:rsidP="00354646">
      <w:pPr>
        <w:spacing w:after="0"/>
        <w:rPr>
          <w:rFonts w:ascii="Arial" w:hAnsi="Arial" w:cs="Arial"/>
        </w:rPr>
      </w:pPr>
    </w:p>
    <w:p w:rsidR="00354646" w:rsidRDefault="00354646" w:rsidP="00354646">
      <w:pPr>
        <w:spacing w:after="0"/>
        <w:rPr>
          <w:rFonts w:ascii="Arial" w:hAnsi="Arial" w:cs="Arial"/>
        </w:rPr>
      </w:pPr>
      <w:r>
        <w:rPr>
          <w:rFonts w:ascii="Arial" w:hAnsi="Arial" w:cs="Arial"/>
        </w:rPr>
        <w:t xml:space="preserve">There is no need for you to receive a letter of confirmation from the participating organisation that the amendment can be implemented, as the intended date of implementation is communicated through the above process. However, you may be able to implement this amendment ahead of the 35 day deadline, if all necessary regulatory approvals are in place and the participating organisation has confirmed that the amendment may be implemented ahead of the 35 day date.  </w:t>
      </w:r>
    </w:p>
    <w:p w:rsidR="00354646" w:rsidRDefault="00354646" w:rsidP="00354646">
      <w:pPr>
        <w:spacing w:after="0"/>
        <w:rPr>
          <w:rFonts w:ascii="Arial" w:hAnsi="Arial" w:cs="Arial"/>
        </w:rPr>
      </w:pPr>
    </w:p>
    <w:p w:rsidR="00354646" w:rsidRDefault="00354646" w:rsidP="00354646">
      <w:pPr>
        <w:spacing w:after="0"/>
        <w:rPr>
          <w:rFonts w:ascii="Arial" w:hAnsi="Arial" w:cs="Arial"/>
        </w:rPr>
      </w:pPr>
      <w:r>
        <w:rPr>
          <w:rFonts w:ascii="Arial" w:hAnsi="Arial" w:cs="Arial"/>
        </w:rPr>
        <w:t>* Where the study involves NHS organisations in Northern Ireland, Scotland or Wales, the HRA will forward regulatory approvals to the relevant national coordinating function to distribute to their research management support offices.</w:t>
      </w:r>
    </w:p>
    <w:p w:rsidR="00354646" w:rsidRDefault="00354646" w:rsidP="00354646">
      <w:pPr>
        <w:spacing w:after="0"/>
        <w:rPr>
          <w:rFonts w:ascii="Arial" w:hAnsi="Arial" w:cs="Arial"/>
        </w:rPr>
      </w:pPr>
    </w:p>
    <w:p w:rsidR="00354646" w:rsidRDefault="00354646" w:rsidP="00354646">
      <w:pPr>
        <w:spacing w:after="0"/>
        <w:rPr>
          <w:rFonts w:ascii="Arial" w:hAnsi="Arial" w:cs="Arial"/>
        </w:rPr>
      </w:pPr>
      <w:r>
        <w:rPr>
          <w:rFonts w:ascii="Arial" w:hAnsi="Arial" w:cs="Arial"/>
        </w:rPr>
        <w:t xml:space="preserve">As the lead R&amp;D office for this study is in one of the Devolved Administrations, you should ensure that you provide the amendment document set to the coordinating centre of the lead nation for categorisation. For information, the coordinating centre email addresses are </w:t>
      </w:r>
      <w:hyperlink r:id="rId8" w:history="1">
        <w:r>
          <w:rPr>
            <w:rStyle w:val="Hyperlink"/>
            <w:rFonts w:ascii="Arial" w:hAnsi="Arial" w:cs="Arial"/>
          </w:rPr>
          <w:t>Research.Gateway@hscni.net</w:t>
        </w:r>
      </w:hyperlink>
      <w:r>
        <w:rPr>
          <w:rFonts w:ascii="Arial" w:hAnsi="Arial" w:cs="Arial"/>
        </w:rPr>
        <w:t xml:space="preserve"> (Northern Ireland), </w:t>
      </w:r>
      <w:hyperlink r:id="rId9" w:history="1">
        <w:r>
          <w:rPr>
            <w:rStyle w:val="Hyperlink"/>
            <w:rFonts w:ascii="Arial" w:hAnsi="Arial" w:cs="Arial"/>
          </w:rPr>
          <w:t>nhsg.NRSPCC@nhs.net</w:t>
        </w:r>
      </w:hyperlink>
      <w:r>
        <w:rPr>
          <w:rFonts w:ascii="Arial" w:hAnsi="Arial" w:cs="Arial"/>
        </w:rPr>
        <w:t xml:space="preserve"> (Scotland) and </w:t>
      </w:r>
      <w:hyperlink r:id="rId10" w:history="1">
        <w:r>
          <w:rPr>
            <w:rStyle w:val="Hyperlink"/>
            <w:rFonts w:ascii="Arial" w:hAnsi="Arial" w:cs="Arial"/>
          </w:rPr>
          <w:t>Research-permissions@wales.nhs.uk</w:t>
        </w:r>
      </w:hyperlink>
      <w:r>
        <w:rPr>
          <w:rFonts w:ascii="Arial" w:hAnsi="Arial" w:cs="Arial"/>
        </w:rPr>
        <w:t xml:space="preserve"> (Wales).</w:t>
      </w:r>
    </w:p>
    <w:p w:rsidR="00354646" w:rsidRDefault="00354646" w:rsidP="00354646">
      <w:pPr>
        <w:spacing w:after="0"/>
        <w:rPr>
          <w:rFonts w:ascii="Arial" w:hAnsi="Arial" w:cs="Arial"/>
        </w:rPr>
      </w:pPr>
    </w:p>
    <w:p w:rsidR="00354646" w:rsidRDefault="00354646" w:rsidP="00354646">
      <w:pPr>
        <w:spacing w:after="0"/>
        <w:rPr>
          <w:rFonts w:ascii="Arial" w:hAnsi="Arial" w:cs="Arial"/>
          <w:b/>
          <w:bCs/>
          <w:color w:val="0000FF"/>
        </w:rPr>
      </w:pPr>
    </w:p>
    <w:p w:rsidR="00354646" w:rsidRDefault="00354646" w:rsidP="00354646">
      <w:pPr>
        <w:spacing w:after="0"/>
        <w:rPr>
          <w:rFonts w:ascii="Arial" w:hAnsi="Arial" w:cs="Arial"/>
        </w:rPr>
      </w:pPr>
      <w:r>
        <w:rPr>
          <w:rFonts w:ascii="Arial" w:hAnsi="Arial" w:cs="Arial"/>
        </w:rPr>
        <w:t>Please do not hesitate to contact me if you require further information.</w:t>
      </w:r>
    </w:p>
    <w:p w:rsidR="00354646" w:rsidRDefault="00354646" w:rsidP="00354646">
      <w:pPr>
        <w:spacing w:after="0"/>
        <w:rPr>
          <w:rFonts w:ascii="Arial" w:hAnsi="Arial" w:cs="Arial"/>
        </w:rPr>
      </w:pPr>
      <w:r>
        <w:rPr>
          <w:rFonts w:ascii="Arial" w:hAnsi="Arial" w:cs="Arial"/>
        </w:rPr>
        <w:lastRenderedPageBreak/>
        <w:br/>
        <w:t>Kind regards</w:t>
      </w:r>
    </w:p>
    <w:p w:rsidR="00354646" w:rsidRDefault="00354646" w:rsidP="00354646">
      <w:pPr>
        <w:spacing w:after="0"/>
        <w:rPr>
          <w:rFonts w:ascii="Arial" w:hAnsi="Arial" w:cs="Arial"/>
        </w:rPr>
      </w:pPr>
    </w:p>
    <w:p w:rsidR="00354646" w:rsidRDefault="00354646" w:rsidP="00354646">
      <w:pPr>
        <w:spacing w:after="0"/>
        <w:rPr>
          <w:rFonts w:ascii="Arial" w:hAnsi="Arial" w:cs="Arial"/>
          <w:color w:val="000000"/>
        </w:rPr>
      </w:pPr>
      <w:r>
        <w:rPr>
          <w:rFonts w:ascii="Arial" w:hAnsi="Arial" w:cs="Arial"/>
          <w:color w:val="000000"/>
        </w:rPr>
        <w:t>Juliana Araujo</w:t>
      </w:r>
    </w:p>
    <w:p w:rsidR="00354646" w:rsidRDefault="00354646" w:rsidP="00354646">
      <w:pPr>
        <w:spacing w:after="0"/>
        <w:rPr>
          <w:rFonts w:ascii="Arial" w:hAnsi="Arial" w:cs="Arial"/>
          <w:color w:val="000000"/>
        </w:rPr>
      </w:pPr>
      <w:r>
        <w:rPr>
          <w:rFonts w:ascii="Arial" w:hAnsi="Arial" w:cs="Arial"/>
          <w:color w:val="000000"/>
        </w:rPr>
        <w:t>HRA Approvals</w:t>
      </w:r>
    </w:p>
    <w:p w:rsidR="00354646" w:rsidRDefault="00354646" w:rsidP="00354646"/>
    <w:p w:rsidR="00354646" w:rsidRDefault="00354646" w:rsidP="00354646">
      <w:pPr>
        <w:spacing w:after="0"/>
        <w:rPr>
          <w:rFonts w:ascii="Arial" w:hAnsi="Arial" w:cs="Arial"/>
          <w:color w:val="0000FF"/>
        </w:rPr>
      </w:pPr>
    </w:p>
    <w:tbl>
      <w:tblPr>
        <w:tblW w:w="0" w:type="auto"/>
        <w:tblCellSpacing w:w="0" w:type="dxa"/>
        <w:tblCellMar>
          <w:left w:w="0" w:type="dxa"/>
          <w:right w:w="0" w:type="dxa"/>
        </w:tblCellMar>
        <w:tblLook w:val="04A0" w:firstRow="1" w:lastRow="0" w:firstColumn="1" w:lastColumn="0" w:noHBand="0" w:noVBand="1"/>
      </w:tblPr>
      <w:tblGrid>
        <w:gridCol w:w="945"/>
        <w:gridCol w:w="8081"/>
      </w:tblGrid>
      <w:tr w:rsidR="00354646" w:rsidTr="00354646">
        <w:trPr>
          <w:tblCellSpacing w:w="0" w:type="dxa"/>
        </w:trPr>
        <w:tc>
          <w:tcPr>
            <w:tcW w:w="0" w:type="auto"/>
            <w:hideMark/>
          </w:tcPr>
          <w:p w:rsidR="00354646" w:rsidRDefault="00354646">
            <w:pPr>
              <w:rPr>
                <w:lang w:eastAsia="en-US"/>
              </w:rPr>
            </w:pPr>
            <w:r>
              <w:rPr>
                <w:rFonts w:ascii="Arial" w:hAnsi="Arial" w:cs="Arial"/>
                <w:noProof/>
                <w:sz w:val="24"/>
                <w:szCs w:val="24"/>
              </w:rPr>
              <w:drawing>
                <wp:inline distT="0" distB="0" distL="0" distR="0">
                  <wp:extent cx="600075" cy="600075"/>
                  <wp:effectExtent l="0" t="0" r="0" b="0"/>
                  <wp:docPr id="2" name="Picture 2" descr="cid:image001.jpg@01D18F4B.42C37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8F4B.42C375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0" w:type="auto"/>
            <w:hideMark/>
          </w:tcPr>
          <w:tbl>
            <w:tblPr>
              <w:tblW w:w="0" w:type="auto"/>
              <w:tblCellSpacing w:w="0" w:type="dxa"/>
              <w:tblInd w:w="170" w:type="dxa"/>
              <w:tblCellMar>
                <w:left w:w="0" w:type="dxa"/>
                <w:right w:w="0" w:type="dxa"/>
              </w:tblCellMar>
              <w:tblLook w:val="04A0" w:firstRow="1" w:lastRow="0" w:firstColumn="1" w:lastColumn="0" w:noHBand="0" w:noVBand="1"/>
            </w:tblPr>
            <w:tblGrid>
              <w:gridCol w:w="7911"/>
            </w:tblGrid>
            <w:tr w:rsidR="00354646">
              <w:trPr>
                <w:trHeight w:val="1370"/>
                <w:tblCellSpacing w:w="0" w:type="dxa"/>
              </w:trPr>
              <w:tc>
                <w:tcPr>
                  <w:tcW w:w="0" w:type="auto"/>
                  <w:hideMark/>
                </w:tcPr>
                <w:p w:rsidR="00354646" w:rsidRDefault="00354646">
                  <w:pPr>
                    <w:spacing w:after="0"/>
                    <w:rPr>
                      <w:rFonts w:ascii="Arial" w:hAnsi="Arial" w:cs="Arial"/>
                      <w:b/>
                      <w:bCs/>
                      <w:color w:val="331188"/>
                      <w:lang w:eastAsia="en-US"/>
                    </w:rPr>
                  </w:pPr>
                  <w:r>
                    <w:rPr>
                      <w:rFonts w:ascii="Arial" w:hAnsi="Arial" w:cs="Arial"/>
                      <w:b/>
                      <w:bCs/>
                      <w:color w:val="331188"/>
                    </w:rPr>
                    <w:t>Health Research Authority</w:t>
                  </w:r>
                </w:p>
                <w:p w:rsidR="00354646" w:rsidRDefault="00354646">
                  <w:pPr>
                    <w:rPr>
                      <w:rFonts w:ascii="Arial" w:hAnsi="Arial" w:cs="Arial"/>
                    </w:rPr>
                  </w:pPr>
                  <w:r>
                    <w:rPr>
                      <w:rFonts w:ascii="Arial" w:hAnsi="Arial" w:cs="Arial"/>
                      <w:color w:val="0F1188"/>
                    </w:rPr>
                    <w:t>HRA, Ground Floor, Skipton House, 80 London Road, London, SE1 6LH</w:t>
                  </w:r>
                  <w:r>
                    <w:rPr>
                      <w:rFonts w:ascii="Arial" w:hAnsi="Arial" w:cs="Arial"/>
                      <w:color w:val="331188"/>
                    </w:rPr>
                    <w:br/>
                    <w:t xml:space="preserve">E: </w:t>
                  </w:r>
                  <w:hyperlink r:id="rId13" w:history="1">
                    <w:r>
                      <w:rPr>
                        <w:rStyle w:val="Hyperlink"/>
                        <w:rFonts w:ascii="Arial" w:hAnsi="Arial" w:cs="Arial"/>
                      </w:rPr>
                      <w:t>hra.approval@nhs.net</w:t>
                    </w:r>
                  </w:hyperlink>
                  <w:r>
                    <w:rPr>
                      <w:rFonts w:ascii="Arial" w:hAnsi="Arial" w:cs="Arial"/>
                    </w:rPr>
                    <w:t xml:space="preserve"> </w:t>
                  </w:r>
                </w:p>
                <w:p w:rsidR="00354646" w:rsidRDefault="00354646">
                  <w:pPr>
                    <w:spacing w:after="240"/>
                    <w:rPr>
                      <w:color w:val="331188"/>
                      <w:lang w:eastAsia="en-US"/>
                    </w:rPr>
                  </w:pPr>
                  <w:hyperlink r:id="rId14" w:history="1">
                    <w:r>
                      <w:rPr>
                        <w:rStyle w:val="Hyperlink"/>
                        <w:rFonts w:ascii="Arial" w:hAnsi="Arial" w:cs="Arial"/>
                        <w:color w:val="331188"/>
                      </w:rPr>
                      <w:t>www.hra.nhs.uk</w:t>
                    </w:r>
                  </w:hyperlink>
                </w:p>
              </w:tc>
            </w:tr>
            <w:tr w:rsidR="00354646">
              <w:trPr>
                <w:trHeight w:val="845"/>
                <w:tblCellSpacing w:w="0" w:type="dxa"/>
              </w:trPr>
              <w:tc>
                <w:tcPr>
                  <w:tcW w:w="0" w:type="auto"/>
                  <w:tcMar>
                    <w:top w:w="0" w:type="dxa"/>
                    <w:left w:w="30" w:type="dxa"/>
                    <w:bottom w:w="45" w:type="dxa"/>
                    <w:right w:w="0" w:type="dxa"/>
                  </w:tcMar>
                  <w:hideMark/>
                </w:tcPr>
                <w:p w:rsidR="00354646" w:rsidRDefault="00354646">
                  <w:pPr>
                    <w:rPr>
                      <w:color w:val="E28C05"/>
                      <w:lang w:eastAsia="en-US"/>
                    </w:rPr>
                  </w:pPr>
                  <w:r>
                    <w:rPr>
                      <w:color w:val="E28C05"/>
                    </w:rPr>
                    <w:t xml:space="preserve">The HRA is keen to know your views on the service you received – our short feedback form is available </w:t>
                  </w:r>
                  <w:hyperlink r:id="rId15" w:history="1">
                    <w:r>
                      <w:rPr>
                        <w:rStyle w:val="Hyperlink"/>
                        <w:b/>
                        <w:bCs/>
                        <w:color w:val="E28C05"/>
                      </w:rPr>
                      <w:t>here</w:t>
                    </w:r>
                  </w:hyperlink>
                </w:p>
              </w:tc>
            </w:tr>
          </w:tbl>
          <w:p w:rsidR="00354646" w:rsidRDefault="00354646">
            <w:pPr>
              <w:spacing w:after="0" w:line="240" w:lineRule="auto"/>
              <w:rPr>
                <w:rFonts w:ascii="Times New Roman" w:eastAsia="Times New Roman" w:hAnsi="Times New Roman"/>
                <w:sz w:val="20"/>
                <w:szCs w:val="20"/>
              </w:rPr>
            </w:pPr>
          </w:p>
        </w:tc>
      </w:tr>
    </w:tbl>
    <w:p w:rsidR="00354646" w:rsidRDefault="00354646" w:rsidP="00354646">
      <w:pPr>
        <w:rPr>
          <w:lang w:eastAsia="en-US"/>
        </w:rPr>
      </w:pPr>
    </w:p>
    <w:p w:rsidR="009E158C" w:rsidRPr="00354646" w:rsidRDefault="009E158C" w:rsidP="00354646">
      <w:bookmarkStart w:id="0" w:name="_GoBack"/>
      <w:bookmarkEnd w:id="0"/>
    </w:p>
    <w:sectPr w:rsidR="009E158C" w:rsidRPr="00354646" w:rsidSect="009E15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11B"/>
    <w:multiLevelType w:val="hybridMultilevel"/>
    <w:tmpl w:val="89225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33D39FA"/>
    <w:multiLevelType w:val="hybridMultilevel"/>
    <w:tmpl w:val="53D48598"/>
    <w:lvl w:ilvl="0" w:tplc="DFCC345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12E4B"/>
    <w:rsid w:val="00354646"/>
    <w:rsid w:val="007E7791"/>
    <w:rsid w:val="009E158C"/>
    <w:rsid w:val="00A12E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4B"/>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E4B"/>
    <w:rPr>
      <w:color w:val="0000FF"/>
      <w:u w:val="single"/>
    </w:rPr>
  </w:style>
  <w:style w:type="paragraph" w:customStyle="1" w:styleId="Default">
    <w:name w:val="Default"/>
    <w:basedOn w:val="Normal"/>
    <w:rsid w:val="00A12E4B"/>
    <w:pPr>
      <w:autoSpaceDE w:val="0"/>
      <w:autoSpaceDN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E7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791"/>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1861">
      <w:bodyDiv w:val="1"/>
      <w:marLeft w:val="0"/>
      <w:marRight w:val="0"/>
      <w:marTop w:val="0"/>
      <w:marBottom w:val="0"/>
      <w:divBdr>
        <w:top w:val="none" w:sz="0" w:space="0" w:color="auto"/>
        <w:left w:val="none" w:sz="0" w:space="0" w:color="auto"/>
        <w:bottom w:val="none" w:sz="0" w:space="0" w:color="auto"/>
        <w:right w:val="none" w:sz="0" w:space="0" w:color="auto"/>
      </w:divBdr>
    </w:div>
    <w:div w:id="1381591308">
      <w:bodyDiv w:val="1"/>
      <w:marLeft w:val="0"/>
      <w:marRight w:val="0"/>
      <w:marTop w:val="0"/>
      <w:marBottom w:val="0"/>
      <w:divBdr>
        <w:top w:val="none" w:sz="0" w:space="0" w:color="auto"/>
        <w:left w:val="none" w:sz="0" w:space="0" w:color="auto"/>
        <w:bottom w:val="none" w:sz="0" w:space="0" w:color="auto"/>
        <w:right w:val="none" w:sz="0" w:space="0" w:color="auto"/>
      </w:divBdr>
    </w:div>
    <w:div w:id="17419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Gateway@hscni.net" TargetMode="External"/><Relationship Id="rId13" Type="http://schemas.openxmlformats.org/officeDocument/2006/relationships/hyperlink" Target="mailto:hra.approval@nhs.net"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hyperlink" Target="http://www.hra.nhs.uk/about-the-hra/our-plans-and-projects/assessment-approval/amendments-nhs-england-studies/" TargetMode="External"/><Relationship Id="rId12" Type="http://schemas.openxmlformats.org/officeDocument/2006/relationships/image" Target="cid:image001.jpg@01D1C591.5DFF307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hra.nhs.uk/documents/2014/11/guide-researchers-uk-process-handling-uk-study-amendments.pdf"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hra.nhs.uk/about-the-hra/governance/quality-assurance/" TargetMode="External"/><Relationship Id="rId10" Type="http://schemas.openxmlformats.org/officeDocument/2006/relationships/hyperlink" Target="mailto:Research-permissions@wales.nhs.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nhsg.NRSPCC@nhs.net" TargetMode="External"/><Relationship Id="rId14" Type="http://schemas.openxmlformats.org/officeDocument/2006/relationships/hyperlink" Target="http://www.hra.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F2342-EC01-4B9E-A898-4A38449CE313}"/>
</file>

<file path=customXml/itemProps2.xml><?xml version="1.0" encoding="utf-8"?>
<ds:datastoreItem xmlns:ds="http://schemas.openxmlformats.org/officeDocument/2006/customXml" ds:itemID="{D9023BD1-D253-478B-AB59-F14FDF96CEE0}"/>
</file>

<file path=customXml/itemProps3.xml><?xml version="1.0" encoding="utf-8"?>
<ds:datastoreItem xmlns:ds="http://schemas.openxmlformats.org/officeDocument/2006/customXml" ds:itemID="{B48FC287-D57D-458B-BF1A-B1E8C0F98E7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Thomas</dc:creator>
  <cp:lastModifiedBy>Simon Thomas</cp:lastModifiedBy>
  <cp:revision>2</cp:revision>
  <dcterms:created xsi:type="dcterms:W3CDTF">2016-07-21T12:10:00Z</dcterms:created>
  <dcterms:modified xsi:type="dcterms:W3CDTF">2016-07-21T12:10:00Z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